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4E" w:rsidRPr="00841684" w:rsidRDefault="00841684" w:rsidP="008F684E">
      <w:pPr>
        <w:rPr>
          <w:rFonts w:asciiTheme="minorHAnsi" w:hAnsiTheme="minorHAnsi" w:cs="Arial"/>
          <w:b/>
          <w:bCs/>
          <w:color w:val="000000"/>
        </w:rPr>
      </w:pPr>
      <w:r w:rsidRPr="00841684">
        <w:rPr>
          <w:rFonts w:asciiTheme="minorHAnsi" w:hAnsiTheme="minorHAnsi" w:cs="Arial"/>
          <w:b/>
          <w:bCs/>
          <w:color w:val="000000"/>
        </w:rPr>
        <w:t>Date:</w:t>
      </w:r>
      <w:r w:rsidRPr="00841684">
        <w:rPr>
          <w:rFonts w:asciiTheme="minorHAnsi" w:hAnsiTheme="minorHAnsi" w:cs="Arial"/>
          <w:b/>
          <w:bCs/>
          <w:color w:val="000000"/>
        </w:rPr>
        <w:tab/>
      </w:r>
      <w:r w:rsidR="00113FBA">
        <w:rPr>
          <w:rFonts w:asciiTheme="minorHAnsi" w:hAnsiTheme="minorHAnsi" w:cs="Arial"/>
          <w:b/>
          <w:bCs/>
          <w:color w:val="000000"/>
        </w:rPr>
        <w:t>February 27, 2015</w:t>
      </w:r>
      <w:r w:rsidRPr="00841684">
        <w:rPr>
          <w:rFonts w:asciiTheme="minorHAnsi" w:hAnsiTheme="minorHAnsi" w:cs="Arial"/>
          <w:b/>
          <w:bCs/>
          <w:color w:val="000000"/>
        </w:rPr>
        <w:tab/>
      </w:r>
      <w:r w:rsidRPr="00841684">
        <w:rPr>
          <w:rFonts w:asciiTheme="minorHAnsi" w:hAnsiTheme="minorHAnsi" w:cs="Arial"/>
          <w:b/>
          <w:bCs/>
          <w:color w:val="000000"/>
        </w:rPr>
        <w:tab/>
      </w:r>
      <w:r w:rsidRPr="00841684">
        <w:rPr>
          <w:rFonts w:asciiTheme="minorHAnsi" w:hAnsiTheme="minorHAnsi" w:cs="Arial"/>
          <w:b/>
          <w:bCs/>
          <w:color w:val="000000"/>
        </w:rPr>
        <w:tab/>
      </w:r>
      <w:r w:rsidRPr="00841684">
        <w:rPr>
          <w:rFonts w:asciiTheme="minorHAnsi" w:hAnsiTheme="minorHAnsi" w:cs="Arial"/>
          <w:b/>
          <w:bCs/>
          <w:color w:val="000000"/>
        </w:rPr>
        <w:tab/>
        <w:t xml:space="preserve">Contact:  Neil Pade, </w:t>
      </w:r>
      <w:r w:rsidR="00113FBA">
        <w:rPr>
          <w:rFonts w:asciiTheme="minorHAnsi" w:hAnsiTheme="minorHAnsi" w:cs="Arial"/>
          <w:b/>
          <w:bCs/>
          <w:color w:val="000000"/>
        </w:rPr>
        <w:t>neil.pade@gmail.com</w:t>
      </w:r>
    </w:p>
    <w:p w:rsidR="00841684" w:rsidRPr="00841684" w:rsidRDefault="00841684" w:rsidP="008F684E">
      <w:pPr>
        <w:rPr>
          <w:rFonts w:asciiTheme="minorHAnsi" w:hAnsiTheme="minorHAnsi" w:cs="Arial"/>
          <w:b/>
          <w:bCs/>
          <w:color w:val="000000"/>
        </w:rPr>
      </w:pPr>
      <w:r w:rsidRPr="00841684">
        <w:rPr>
          <w:rFonts w:asciiTheme="minorHAnsi" w:hAnsiTheme="minorHAnsi" w:cs="Arial"/>
          <w:b/>
          <w:bCs/>
          <w:color w:val="000000"/>
        </w:rPr>
        <w:t>FOR IMMEDIATE RELEASE</w:t>
      </w:r>
    </w:p>
    <w:p w:rsidR="008F684E" w:rsidRPr="00841684" w:rsidRDefault="008F684E" w:rsidP="008F684E">
      <w:pPr>
        <w:jc w:val="center"/>
        <w:rPr>
          <w:rFonts w:asciiTheme="minorHAnsi" w:hAnsiTheme="minorHAnsi" w:cs="Arial"/>
          <w:b/>
          <w:bCs/>
          <w:color w:val="000000"/>
        </w:rPr>
      </w:pPr>
    </w:p>
    <w:p w:rsidR="00FF0205" w:rsidRPr="00841684" w:rsidRDefault="006548D6" w:rsidP="001E2B6B">
      <w:pPr>
        <w:jc w:val="center"/>
        <w:rPr>
          <w:rFonts w:asciiTheme="minorHAnsi" w:hAnsiTheme="minorHAnsi" w:cs="Arial"/>
          <w:b/>
          <w:bCs/>
          <w:color w:val="000000"/>
        </w:rPr>
      </w:pPr>
      <w:r w:rsidRPr="00841684">
        <w:rPr>
          <w:rFonts w:asciiTheme="minorHAnsi" w:hAnsiTheme="minorHAnsi" w:cs="Arial"/>
          <w:b/>
          <w:bCs/>
          <w:color w:val="000000"/>
        </w:rPr>
        <w:t xml:space="preserve">New Report Shows State Progress, Challenges </w:t>
      </w:r>
      <w:r w:rsidR="00585B94" w:rsidRPr="00841684">
        <w:rPr>
          <w:rFonts w:asciiTheme="minorHAnsi" w:hAnsiTheme="minorHAnsi" w:cs="Arial"/>
          <w:b/>
          <w:bCs/>
          <w:color w:val="000000"/>
        </w:rPr>
        <w:t>for People who Bicycle and Walk</w:t>
      </w:r>
    </w:p>
    <w:p w:rsidR="00FF0205" w:rsidRPr="00841684" w:rsidRDefault="00FF0205" w:rsidP="001E2B6B">
      <w:pPr>
        <w:jc w:val="center"/>
        <w:rPr>
          <w:rFonts w:asciiTheme="minorHAnsi" w:hAnsiTheme="minorHAnsi" w:cs="Arial"/>
          <w:b/>
          <w:bCs/>
          <w:color w:val="000000"/>
        </w:rPr>
      </w:pPr>
    </w:p>
    <w:p w:rsidR="008F684E" w:rsidRPr="00841684" w:rsidRDefault="008F684E" w:rsidP="008F684E">
      <w:pPr>
        <w:pStyle w:val="textpara"/>
        <w:spacing w:after="0" w:line="360" w:lineRule="auto"/>
        <w:jc w:val="left"/>
        <w:rPr>
          <w:rFonts w:asciiTheme="minorHAnsi" w:hAnsiTheme="minorHAnsi" w:cs="Arial"/>
          <w:b/>
          <w:bCs/>
          <w:sz w:val="18"/>
          <w:szCs w:val="18"/>
        </w:rPr>
      </w:pPr>
    </w:p>
    <w:p w:rsidR="007C28A3" w:rsidRDefault="006548D6" w:rsidP="007C28A3">
      <w:pPr>
        <w:spacing w:line="276" w:lineRule="auto"/>
        <w:rPr>
          <w:rFonts w:asciiTheme="minorHAnsi" w:hAnsiTheme="minorHAnsi" w:cs="Arial"/>
          <w:bCs/>
          <w:sz w:val="20"/>
          <w:szCs w:val="20"/>
        </w:rPr>
      </w:pPr>
      <w:r w:rsidRPr="00841684">
        <w:rPr>
          <w:rFonts w:asciiTheme="minorHAnsi" w:hAnsiTheme="minorHAnsi" w:cs="Arial"/>
          <w:b/>
          <w:bCs/>
          <w:sz w:val="20"/>
          <w:szCs w:val="20"/>
        </w:rPr>
        <w:t>Newington</w:t>
      </w:r>
      <w:r w:rsidR="008F684E" w:rsidRPr="00841684">
        <w:rPr>
          <w:rFonts w:asciiTheme="minorHAnsi" w:hAnsiTheme="minorHAnsi" w:cs="Arial"/>
          <w:b/>
          <w:bCs/>
          <w:sz w:val="20"/>
          <w:szCs w:val="20"/>
        </w:rPr>
        <w:t xml:space="preserve">, CT, </w:t>
      </w:r>
      <w:r w:rsidR="00113FBA" w:rsidRPr="00113FBA">
        <w:rPr>
          <w:rFonts w:asciiTheme="minorHAnsi" w:hAnsiTheme="minorHAnsi" w:cs="Arial"/>
          <w:b/>
          <w:bCs/>
          <w:sz w:val="20"/>
          <w:szCs w:val="20"/>
        </w:rPr>
        <w:t>February 27, 2015</w:t>
      </w:r>
      <w:r w:rsidR="008F684E" w:rsidRPr="00841684">
        <w:rPr>
          <w:rFonts w:asciiTheme="minorHAnsi" w:hAnsiTheme="minorHAnsi" w:cs="Arial"/>
          <w:b/>
          <w:bCs/>
          <w:sz w:val="20"/>
          <w:szCs w:val="20"/>
        </w:rPr>
        <w:t xml:space="preserve"> — </w:t>
      </w:r>
      <w:proofErr w:type="gramStart"/>
      <w:r w:rsidR="00F012DB" w:rsidRPr="00841684">
        <w:rPr>
          <w:rFonts w:asciiTheme="minorHAnsi" w:hAnsiTheme="minorHAnsi" w:cs="Arial"/>
          <w:bCs/>
          <w:sz w:val="20"/>
          <w:szCs w:val="20"/>
        </w:rPr>
        <w:t>W</w:t>
      </w:r>
      <w:r w:rsidR="00207BD0" w:rsidRPr="00841684">
        <w:rPr>
          <w:rFonts w:asciiTheme="minorHAnsi" w:hAnsiTheme="minorHAnsi" w:cs="Arial"/>
          <w:bCs/>
          <w:sz w:val="20"/>
          <w:szCs w:val="20"/>
        </w:rPr>
        <w:t>ith</w:t>
      </w:r>
      <w:proofErr w:type="gramEnd"/>
      <w:r w:rsidR="00207BD0" w:rsidRPr="00841684">
        <w:rPr>
          <w:rFonts w:asciiTheme="minorHAnsi" w:hAnsiTheme="minorHAnsi" w:cs="Arial"/>
          <w:bCs/>
          <w:sz w:val="20"/>
          <w:szCs w:val="20"/>
        </w:rPr>
        <w:t xml:space="preserve"> the release of its 2014 Annual Report, t</w:t>
      </w:r>
      <w:r w:rsidRPr="00841684">
        <w:rPr>
          <w:rFonts w:asciiTheme="minorHAnsi" w:hAnsiTheme="minorHAnsi" w:cs="Arial"/>
          <w:bCs/>
          <w:sz w:val="20"/>
          <w:szCs w:val="20"/>
        </w:rPr>
        <w:t xml:space="preserve">he Connecticut Bicycle &amp; Pedestrian Advisory Board </w:t>
      </w:r>
      <w:r w:rsidR="007C28A3" w:rsidRPr="00841684">
        <w:rPr>
          <w:rFonts w:asciiTheme="minorHAnsi" w:hAnsiTheme="minorHAnsi" w:cs="Arial"/>
          <w:bCs/>
          <w:sz w:val="20"/>
          <w:szCs w:val="20"/>
        </w:rPr>
        <w:t>reports that with regard to Complete Streets, a culture change is under way in the state. Under the leadership of the Governor and the Commissioner of the Department of Transportation</w:t>
      </w:r>
      <w:r w:rsidR="00113FBA">
        <w:rPr>
          <w:rFonts w:asciiTheme="minorHAnsi" w:hAnsiTheme="minorHAnsi" w:cs="Arial"/>
          <w:bCs/>
          <w:sz w:val="20"/>
          <w:szCs w:val="20"/>
        </w:rPr>
        <w:t xml:space="preserve"> (DOT)</w:t>
      </w:r>
      <w:r w:rsidR="007C28A3" w:rsidRPr="00841684">
        <w:rPr>
          <w:rFonts w:asciiTheme="minorHAnsi" w:hAnsiTheme="minorHAnsi" w:cs="Arial"/>
          <w:bCs/>
          <w:sz w:val="20"/>
          <w:szCs w:val="20"/>
        </w:rPr>
        <w:t>, among others, walking, biking, and transit have begun to be seen and treated as integral to Connecticut’s transportation system. The resulting and ongoing improvements in infrastructure and services for pedestrians, cyclists, and bus and train riders benefit all residents of the state.</w:t>
      </w:r>
      <w:r w:rsidR="005F4A8D">
        <w:rPr>
          <w:rFonts w:asciiTheme="minorHAnsi" w:hAnsiTheme="minorHAnsi" w:cs="Arial"/>
          <w:bCs/>
          <w:sz w:val="20"/>
          <w:szCs w:val="20"/>
        </w:rPr>
        <w:t xml:space="preserve">  A copy of the full report can be found at:</w:t>
      </w:r>
    </w:p>
    <w:p w:rsidR="005F4A8D" w:rsidRDefault="005F4A8D" w:rsidP="007C28A3">
      <w:pPr>
        <w:spacing w:line="276" w:lineRule="auto"/>
        <w:rPr>
          <w:rFonts w:asciiTheme="minorHAnsi" w:hAnsiTheme="minorHAnsi" w:cs="Arial"/>
          <w:bCs/>
          <w:sz w:val="20"/>
          <w:szCs w:val="20"/>
        </w:rPr>
      </w:pPr>
      <w:hyperlink r:id="rId8" w:history="1">
        <w:r w:rsidRPr="00691124">
          <w:rPr>
            <w:rStyle w:val="Hyperlink"/>
            <w:rFonts w:asciiTheme="minorHAnsi" w:hAnsiTheme="minorHAnsi" w:cs="Arial"/>
            <w:bCs/>
            <w:sz w:val="20"/>
            <w:szCs w:val="20"/>
          </w:rPr>
          <w:t>http://www.ct.gov/dot/lib/dot/plng_plans/cbpab/2014/cbpab_2014_annual_report_final.pdf</w:t>
        </w:r>
      </w:hyperlink>
    </w:p>
    <w:p w:rsidR="005F4A8D" w:rsidRDefault="005F4A8D" w:rsidP="007C28A3">
      <w:pPr>
        <w:spacing w:line="276" w:lineRule="auto"/>
        <w:rPr>
          <w:rFonts w:asciiTheme="minorHAnsi" w:hAnsiTheme="minorHAnsi" w:cs="Arial"/>
          <w:bCs/>
          <w:sz w:val="20"/>
          <w:szCs w:val="20"/>
        </w:rPr>
      </w:pPr>
    </w:p>
    <w:p w:rsidR="00F012DB" w:rsidRPr="00841684" w:rsidRDefault="00F012DB" w:rsidP="007C28A3">
      <w:pPr>
        <w:spacing w:line="276" w:lineRule="auto"/>
        <w:rPr>
          <w:rFonts w:asciiTheme="minorHAnsi" w:hAnsiTheme="minorHAnsi" w:cs="Arial"/>
          <w:bCs/>
          <w:sz w:val="20"/>
          <w:szCs w:val="20"/>
        </w:rPr>
      </w:pPr>
      <w:bookmarkStart w:id="0" w:name="_GoBack"/>
      <w:bookmarkEnd w:id="0"/>
      <w:r w:rsidRPr="00841684">
        <w:rPr>
          <w:rFonts w:asciiTheme="minorHAnsi" w:hAnsiTheme="minorHAnsi" w:cs="Arial"/>
          <w:bCs/>
          <w:sz w:val="20"/>
          <w:szCs w:val="20"/>
        </w:rPr>
        <w:t>The Advisory Board was established in 2009 as part of the adoption of the Complete Streets Law.  Complete streets are roadways that meet the needs of all users – vehicle operators, people who bicycle, people who walk, and people who use transit.  Creating a transportation network for all users has the potential to transform the state, increasing its attractiveness to visitors and residents alike.  Further, complete streets have been demonstrated to be economic drivers in communities throughout the country.</w:t>
      </w:r>
    </w:p>
    <w:p w:rsidR="00F012DB" w:rsidRPr="00841684" w:rsidRDefault="00F012DB" w:rsidP="007C28A3">
      <w:pPr>
        <w:spacing w:line="276" w:lineRule="auto"/>
        <w:rPr>
          <w:rFonts w:asciiTheme="minorHAnsi" w:hAnsiTheme="minorHAnsi" w:cs="Arial"/>
          <w:bCs/>
          <w:sz w:val="20"/>
          <w:szCs w:val="20"/>
        </w:rPr>
      </w:pPr>
    </w:p>
    <w:p w:rsidR="00F012DB" w:rsidRPr="00841684" w:rsidRDefault="00F012DB" w:rsidP="007C28A3">
      <w:pPr>
        <w:spacing w:line="276" w:lineRule="auto"/>
        <w:rPr>
          <w:rFonts w:asciiTheme="minorHAnsi" w:hAnsiTheme="minorHAnsi" w:cs="Arial"/>
          <w:bCs/>
          <w:sz w:val="20"/>
          <w:szCs w:val="20"/>
        </w:rPr>
      </w:pPr>
      <w:r w:rsidRPr="00841684">
        <w:rPr>
          <w:rFonts w:asciiTheme="minorHAnsi" w:hAnsiTheme="minorHAnsi" w:cs="Arial"/>
          <w:bCs/>
          <w:sz w:val="20"/>
          <w:szCs w:val="20"/>
        </w:rPr>
        <w:t xml:space="preserve">The Bicycle Pedestrian Advisory Board is tasked with monitoring progress in implementing complete streets and reporting annually to the Governor, the Commissioner of DOT, and the Chairs of the General </w:t>
      </w:r>
      <w:r w:rsidR="00E30037">
        <w:rPr>
          <w:rFonts w:asciiTheme="minorHAnsi" w:hAnsiTheme="minorHAnsi" w:cs="Arial"/>
          <w:bCs/>
          <w:sz w:val="20"/>
          <w:szCs w:val="20"/>
        </w:rPr>
        <w:t>A</w:t>
      </w:r>
      <w:r w:rsidRPr="00841684">
        <w:rPr>
          <w:rFonts w:asciiTheme="minorHAnsi" w:hAnsiTheme="minorHAnsi" w:cs="Arial"/>
          <w:bCs/>
          <w:sz w:val="20"/>
          <w:szCs w:val="20"/>
        </w:rPr>
        <w:t>ssembly’s Transportation committee.</w:t>
      </w:r>
    </w:p>
    <w:p w:rsidR="00F012DB" w:rsidRPr="00841684" w:rsidRDefault="00F012DB" w:rsidP="007C28A3">
      <w:pPr>
        <w:spacing w:line="276" w:lineRule="auto"/>
        <w:rPr>
          <w:rFonts w:asciiTheme="minorHAnsi" w:hAnsiTheme="minorHAnsi" w:cs="Arial"/>
          <w:bCs/>
          <w:sz w:val="20"/>
          <w:szCs w:val="20"/>
        </w:rPr>
      </w:pPr>
    </w:p>
    <w:p w:rsidR="007C28A3" w:rsidRPr="00841684" w:rsidRDefault="007C28A3" w:rsidP="007C28A3">
      <w:pPr>
        <w:spacing w:line="276" w:lineRule="auto"/>
        <w:rPr>
          <w:rFonts w:asciiTheme="minorHAnsi" w:hAnsiTheme="minorHAnsi" w:cs="Arial"/>
          <w:bCs/>
          <w:sz w:val="20"/>
          <w:szCs w:val="20"/>
        </w:rPr>
      </w:pPr>
      <w:r w:rsidRPr="00841684">
        <w:rPr>
          <w:rFonts w:asciiTheme="minorHAnsi" w:hAnsiTheme="minorHAnsi" w:cs="Arial"/>
          <w:bCs/>
          <w:sz w:val="20"/>
          <w:szCs w:val="20"/>
        </w:rPr>
        <w:t xml:space="preserve">A major accomplishment over the past year has been </w:t>
      </w:r>
      <w:r w:rsidR="00113FBA">
        <w:rPr>
          <w:rFonts w:asciiTheme="minorHAnsi" w:hAnsiTheme="minorHAnsi" w:cs="Arial"/>
          <w:bCs/>
          <w:sz w:val="20"/>
          <w:szCs w:val="20"/>
        </w:rPr>
        <w:t xml:space="preserve">the </w:t>
      </w:r>
      <w:r w:rsidRPr="00841684">
        <w:rPr>
          <w:rFonts w:asciiTheme="minorHAnsi" w:hAnsiTheme="minorHAnsi" w:cs="Arial"/>
          <w:bCs/>
          <w:sz w:val="20"/>
          <w:szCs w:val="20"/>
        </w:rPr>
        <w:t xml:space="preserve">DOT adoption of a complete streets policy.  The policy </w:t>
      </w:r>
      <w:r w:rsidR="00F012DB" w:rsidRPr="00841684">
        <w:rPr>
          <w:rFonts w:asciiTheme="minorHAnsi" w:hAnsiTheme="minorHAnsi" w:cs="Arial"/>
          <w:bCs/>
          <w:sz w:val="20"/>
          <w:szCs w:val="20"/>
        </w:rPr>
        <w:t xml:space="preserve">will build upon </w:t>
      </w:r>
      <w:r w:rsidRPr="00841684">
        <w:rPr>
          <w:rFonts w:asciiTheme="minorHAnsi" w:hAnsiTheme="minorHAnsi" w:cs="Arial"/>
          <w:bCs/>
          <w:sz w:val="20"/>
          <w:szCs w:val="20"/>
        </w:rPr>
        <w:t>efforts t</w:t>
      </w:r>
      <w:r w:rsidR="00F012DB" w:rsidRPr="00841684">
        <w:rPr>
          <w:rFonts w:asciiTheme="minorHAnsi" w:hAnsiTheme="minorHAnsi" w:cs="Arial"/>
          <w:bCs/>
          <w:sz w:val="20"/>
          <w:szCs w:val="20"/>
        </w:rPr>
        <w:t xml:space="preserve">hat the Department has undertaken to date, will institutionalize that progress, and will provide further guidance to department staff as they seek to improve our transportation system for all users.  </w:t>
      </w:r>
      <w:r w:rsidRPr="00841684">
        <w:rPr>
          <w:rFonts w:asciiTheme="minorHAnsi" w:hAnsiTheme="minorHAnsi" w:cs="Arial"/>
          <w:bCs/>
          <w:sz w:val="20"/>
          <w:szCs w:val="20"/>
        </w:rPr>
        <w:t xml:space="preserve">This policy has already resulted in changes to requirements issued by the Office of </w:t>
      </w:r>
      <w:r w:rsidR="00841684" w:rsidRPr="00841684">
        <w:rPr>
          <w:rFonts w:asciiTheme="minorHAnsi" w:hAnsiTheme="minorHAnsi" w:cs="Arial"/>
          <w:bCs/>
          <w:sz w:val="20"/>
          <w:szCs w:val="20"/>
        </w:rPr>
        <w:t>S</w:t>
      </w:r>
      <w:r w:rsidRPr="00841684">
        <w:rPr>
          <w:rFonts w:asciiTheme="minorHAnsi" w:hAnsiTheme="minorHAnsi" w:cs="Arial"/>
          <w:bCs/>
          <w:sz w:val="20"/>
          <w:szCs w:val="20"/>
        </w:rPr>
        <w:t>tate Traffic Administration and in a commitment to complete an overhaul of the highway design manual.</w:t>
      </w:r>
    </w:p>
    <w:p w:rsidR="007C28A3" w:rsidRPr="00841684" w:rsidRDefault="007C28A3" w:rsidP="007C28A3">
      <w:pPr>
        <w:spacing w:line="276" w:lineRule="auto"/>
        <w:rPr>
          <w:rFonts w:asciiTheme="minorHAnsi" w:hAnsiTheme="minorHAnsi" w:cs="Arial"/>
          <w:bCs/>
          <w:sz w:val="20"/>
          <w:szCs w:val="20"/>
        </w:rPr>
      </w:pPr>
    </w:p>
    <w:p w:rsidR="007C28A3" w:rsidRPr="00841684" w:rsidRDefault="007C28A3" w:rsidP="007C28A3">
      <w:pPr>
        <w:spacing w:line="276" w:lineRule="auto"/>
        <w:rPr>
          <w:rFonts w:asciiTheme="minorHAnsi" w:hAnsiTheme="minorHAnsi" w:cs="Arial"/>
          <w:bCs/>
          <w:sz w:val="20"/>
          <w:szCs w:val="20"/>
        </w:rPr>
      </w:pPr>
      <w:r w:rsidRPr="00841684">
        <w:rPr>
          <w:rFonts w:asciiTheme="minorHAnsi" w:hAnsiTheme="minorHAnsi" w:cs="Arial"/>
          <w:bCs/>
          <w:sz w:val="20"/>
          <w:szCs w:val="20"/>
        </w:rPr>
        <w:t>This progress is not yet fully reflected on the ground.  The roadway system in the state reflects decades of motor vehicle focused planning and design</w:t>
      </w:r>
      <w:r w:rsidR="00F916B1" w:rsidRPr="00841684">
        <w:rPr>
          <w:rFonts w:asciiTheme="minorHAnsi" w:hAnsiTheme="minorHAnsi" w:cs="Arial"/>
          <w:bCs/>
          <w:sz w:val="20"/>
          <w:szCs w:val="20"/>
        </w:rPr>
        <w:t xml:space="preserve"> and </w:t>
      </w:r>
      <w:r w:rsidR="00585B94" w:rsidRPr="00841684">
        <w:rPr>
          <w:rFonts w:asciiTheme="minorHAnsi" w:hAnsiTheme="minorHAnsi" w:cs="Arial"/>
          <w:bCs/>
          <w:sz w:val="20"/>
          <w:szCs w:val="20"/>
        </w:rPr>
        <w:t>bicycle facilities are few and far between.</w:t>
      </w:r>
      <w:r w:rsidRPr="00841684">
        <w:rPr>
          <w:rFonts w:asciiTheme="minorHAnsi" w:hAnsiTheme="minorHAnsi" w:cs="Arial"/>
          <w:bCs/>
          <w:sz w:val="20"/>
          <w:szCs w:val="20"/>
        </w:rPr>
        <w:t xml:space="preserve">  In fact, state </w:t>
      </w:r>
      <w:r w:rsidR="00585B94" w:rsidRPr="00841684">
        <w:rPr>
          <w:rFonts w:asciiTheme="minorHAnsi" w:hAnsiTheme="minorHAnsi" w:cs="Arial"/>
          <w:bCs/>
          <w:sz w:val="20"/>
          <w:szCs w:val="20"/>
        </w:rPr>
        <w:t>law</w:t>
      </w:r>
      <w:r w:rsidRPr="00841684">
        <w:rPr>
          <w:rFonts w:asciiTheme="minorHAnsi" w:hAnsiTheme="minorHAnsi" w:cs="Arial"/>
          <w:bCs/>
          <w:sz w:val="20"/>
          <w:szCs w:val="20"/>
        </w:rPr>
        <w:t xml:space="preserve"> does not permit construction of modern </w:t>
      </w:r>
      <w:r w:rsidR="00E30037">
        <w:rPr>
          <w:rFonts w:asciiTheme="minorHAnsi" w:hAnsiTheme="minorHAnsi" w:cs="Arial"/>
          <w:bCs/>
          <w:sz w:val="20"/>
          <w:szCs w:val="20"/>
        </w:rPr>
        <w:t xml:space="preserve">2 way </w:t>
      </w:r>
      <w:r w:rsidRPr="00841684">
        <w:rPr>
          <w:rFonts w:asciiTheme="minorHAnsi" w:hAnsiTheme="minorHAnsi" w:cs="Arial"/>
          <w:bCs/>
          <w:sz w:val="20"/>
          <w:szCs w:val="20"/>
        </w:rPr>
        <w:t>bicycle lanes as have been constructed to great success in New York City.  Further</w:t>
      </w:r>
      <w:r w:rsidR="00585B94" w:rsidRPr="00841684">
        <w:rPr>
          <w:rFonts w:asciiTheme="minorHAnsi" w:hAnsiTheme="minorHAnsi" w:cs="Arial"/>
          <w:bCs/>
          <w:sz w:val="20"/>
          <w:szCs w:val="20"/>
        </w:rPr>
        <w:t>,</w:t>
      </w:r>
      <w:r w:rsidRPr="00841684">
        <w:rPr>
          <w:rFonts w:asciiTheme="minorHAnsi" w:hAnsiTheme="minorHAnsi" w:cs="Arial"/>
          <w:bCs/>
          <w:sz w:val="20"/>
          <w:szCs w:val="20"/>
        </w:rPr>
        <w:t xml:space="preserve"> pedestrian and cyclist injuries and fatalities remain too high, at about 13% of total vehicle related injuries and fatalities.</w:t>
      </w:r>
    </w:p>
    <w:p w:rsidR="00841684" w:rsidRPr="00841684" w:rsidRDefault="00841684" w:rsidP="007C28A3">
      <w:pPr>
        <w:spacing w:line="276" w:lineRule="auto"/>
        <w:rPr>
          <w:rFonts w:asciiTheme="minorHAnsi" w:hAnsiTheme="minorHAnsi" w:cs="Arial"/>
          <w:bCs/>
          <w:sz w:val="20"/>
          <w:szCs w:val="20"/>
        </w:rPr>
      </w:pPr>
    </w:p>
    <w:p w:rsidR="00F012DB" w:rsidRPr="00841684" w:rsidRDefault="007C28A3" w:rsidP="007C28A3">
      <w:pPr>
        <w:spacing w:line="276" w:lineRule="auto"/>
        <w:rPr>
          <w:rFonts w:asciiTheme="minorHAnsi" w:hAnsiTheme="minorHAnsi" w:cs="Arial"/>
          <w:bCs/>
          <w:sz w:val="20"/>
          <w:szCs w:val="20"/>
        </w:rPr>
      </w:pPr>
      <w:r w:rsidRPr="00841684">
        <w:rPr>
          <w:rFonts w:asciiTheme="minorHAnsi" w:hAnsiTheme="minorHAnsi" w:cs="Arial"/>
          <w:bCs/>
          <w:sz w:val="20"/>
          <w:szCs w:val="20"/>
        </w:rPr>
        <w:t xml:space="preserve">To encourage further progress, the </w:t>
      </w:r>
      <w:r w:rsidR="00F916B1" w:rsidRPr="00841684">
        <w:rPr>
          <w:rFonts w:asciiTheme="minorHAnsi" w:hAnsiTheme="minorHAnsi" w:cs="Arial"/>
          <w:bCs/>
          <w:sz w:val="20"/>
          <w:szCs w:val="20"/>
        </w:rPr>
        <w:t>Board recommends that the state take several actions.  All state agencies should support active transportation options and transit use for agency employees and customers.</w:t>
      </w:r>
      <w:r w:rsidR="007214E0" w:rsidRPr="00841684">
        <w:rPr>
          <w:rFonts w:asciiTheme="minorHAnsi" w:hAnsiTheme="minorHAnsi" w:cs="Arial"/>
          <w:bCs/>
          <w:sz w:val="20"/>
          <w:szCs w:val="20"/>
        </w:rPr>
        <w:t xml:space="preserve">  The DOT should </w:t>
      </w:r>
      <w:r w:rsidR="00113FBA">
        <w:rPr>
          <w:rFonts w:asciiTheme="minorHAnsi" w:hAnsiTheme="minorHAnsi" w:cs="Arial"/>
          <w:bCs/>
          <w:sz w:val="20"/>
          <w:szCs w:val="20"/>
        </w:rPr>
        <w:t>redouble</w:t>
      </w:r>
      <w:r w:rsidR="00F916B1" w:rsidRPr="00841684">
        <w:rPr>
          <w:rFonts w:asciiTheme="minorHAnsi" w:hAnsiTheme="minorHAnsi" w:cs="Arial"/>
          <w:bCs/>
          <w:sz w:val="20"/>
          <w:szCs w:val="20"/>
        </w:rPr>
        <w:t xml:space="preserve"> its efforts to complete a new highway design manual that reflects modern design ideas, </w:t>
      </w:r>
      <w:r w:rsidR="007214E0" w:rsidRPr="00841684">
        <w:rPr>
          <w:rFonts w:asciiTheme="minorHAnsi" w:hAnsiTheme="minorHAnsi" w:cs="Arial"/>
          <w:bCs/>
          <w:sz w:val="20"/>
          <w:szCs w:val="20"/>
        </w:rPr>
        <w:t>should</w:t>
      </w:r>
      <w:r w:rsidR="00F916B1" w:rsidRPr="00841684">
        <w:rPr>
          <w:rFonts w:asciiTheme="minorHAnsi" w:hAnsiTheme="minorHAnsi" w:cs="Arial"/>
          <w:bCs/>
          <w:sz w:val="20"/>
          <w:szCs w:val="20"/>
        </w:rPr>
        <w:t xml:space="preserve"> continue to consider the needs of people who bicycle and people who walk in all its public transportation and </w:t>
      </w:r>
      <w:r w:rsidR="00F916B1" w:rsidRPr="00841684">
        <w:rPr>
          <w:rFonts w:asciiTheme="minorHAnsi" w:hAnsiTheme="minorHAnsi" w:cs="Arial"/>
          <w:bCs/>
          <w:sz w:val="20"/>
          <w:szCs w:val="20"/>
        </w:rPr>
        <w:lastRenderedPageBreak/>
        <w:t>transit oriented development project</w:t>
      </w:r>
      <w:r w:rsidR="00113FBA">
        <w:rPr>
          <w:rFonts w:asciiTheme="minorHAnsi" w:hAnsiTheme="minorHAnsi" w:cs="Arial"/>
          <w:bCs/>
          <w:sz w:val="20"/>
          <w:szCs w:val="20"/>
        </w:rPr>
        <w:t>;</w:t>
      </w:r>
      <w:r w:rsidR="00F916B1" w:rsidRPr="00841684">
        <w:rPr>
          <w:rFonts w:asciiTheme="minorHAnsi" w:hAnsiTheme="minorHAnsi" w:cs="Arial"/>
          <w:bCs/>
          <w:sz w:val="20"/>
          <w:szCs w:val="20"/>
        </w:rPr>
        <w:t xml:space="preserve"> </w:t>
      </w:r>
      <w:r w:rsidR="007214E0" w:rsidRPr="00841684">
        <w:rPr>
          <w:rFonts w:asciiTheme="minorHAnsi" w:hAnsiTheme="minorHAnsi" w:cs="Arial"/>
          <w:bCs/>
          <w:sz w:val="20"/>
          <w:szCs w:val="20"/>
        </w:rPr>
        <w:t>should</w:t>
      </w:r>
      <w:r w:rsidR="00F916B1" w:rsidRPr="00841684">
        <w:rPr>
          <w:rFonts w:asciiTheme="minorHAnsi" w:hAnsiTheme="minorHAnsi" w:cs="Arial"/>
          <w:bCs/>
          <w:sz w:val="20"/>
          <w:szCs w:val="20"/>
        </w:rPr>
        <w:t xml:space="preserve"> make more safety improvement funding available for bicycle and pedestrian projects; </w:t>
      </w:r>
      <w:r w:rsidR="007214E0" w:rsidRPr="00841684">
        <w:rPr>
          <w:rFonts w:asciiTheme="minorHAnsi" w:hAnsiTheme="minorHAnsi" w:cs="Arial"/>
          <w:bCs/>
          <w:sz w:val="20"/>
          <w:szCs w:val="20"/>
        </w:rPr>
        <w:t>and should</w:t>
      </w:r>
      <w:r w:rsidR="00F916B1" w:rsidRPr="00841684">
        <w:rPr>
          <w:rFonts w:asciiTheme="minorHAnsi" w:hAnsiTheme="minorHAnsi" w:cs="Arial"/>
          <w:bCs/>
          <w:sz w:val="20"/>
          <w:szCs w:val="20"/>
        </w:rPr>
        <w:t xml:space="preserve"> launch a </w:t>
      </w:r>
      <w:r w:rsidR="007214E0" w:rsidRPr="00841684">
        <w:rPr>
          <w:rFonts w:asciiTheme="minorHAnsi" w:hAnsiTheme="minorHAnsi" w:cs="Arial"/>
          <w:bCs/>
          <w:sz w:val="20"/>
          <w:szCs w:val="20"/>
        </w:rPr>
        <w:t xml:space="preserve">comprehensive </w:t>
      </w:r>
      <w:r w:rsidR="00F916B1" w:rsidRPr="00841684">
        <w:rPr>
          <w:rFonts w:asciiTheme="minorHAnsi" w:hAnsiTheme="minorHAnsi" w:cs="Arial"/>
          <w:bCs/>
          <w:sz w:val="20"/>
          <w:szCs w:val="20"/>
        </w:rPr>
        <w:t>share the road campaign</w:t>
      </w:r>
      <w:r w:rsidR="007214E0" w:rsidRPr="00841684">
        <w:rPr>
          <w:rFonts w:asciiTheme="minorHAnsi" w:hAnsiTheme="minorHAnsi" w:cs="Arial"/>
          <w:bCs/>
          <w:sz w:val="20"/>
          <w:szCs w:val="20"/>
        </w:rPr>
        <w:t>, similar to the very successful “Slow down for work zones</w:t>
      </w:r>
      <w:r w:rsidR="00585B94" w:rsidRPr="00841684">
        <w:rPr>
          <w:rFonts w:asciiTheme="minorHAnsi" w:hAnsiTheme="minorHAnsi" w:cs="Arial"/>
          <w:bCs/>
          <w:sz w:val="20"/>
          <w:szCs w:val="20"/>
        </w:rPr>
        <w:t>”</w:t>
      </w:r>
      <w:r w:rsidR="007214E0" w:rsidRPr="00841684">
        <w:rPr>
          <w:rFonts w:asciiTheme="minorHAnsi" w:hAnsiTheme="minorHAnsi" w:cs="Arial"/>
          <w:bCs/>
          <w:sz w:val="20"/>
          <w:szCs w:val="20"/>
        </w:rPr>
        <w:t xml:space="preserve"> campaign. </w:t>
      </w:r>
      <w:r w:rsidR="00113FBA">
        <w:rPr>
          <w:rFonts w:asciiTheme="minorHAnsi" w:hAnsiTheme="minorHAnsi" w:cs="Arial"/>
          <w:bCs/>
          <w:sz w:val="20"/>
          <w:szCs w:val="20"/>
        </w:rPr>
        <w:t xml:space="preserve"> </w:t>
      </w:r>
      <w:r w:rsidR="007214E0" w:rsidRPr="00841684">
        <w:rPr>
          <w:rFonts w:asciiTheme="minorHAnsi" w:hAnsiTheme="minorHAnsi" w:cs="Arial"/>
          <w:bCs/>
          <w:sz w:val="20"/>
          <w:szCs w:val="20"/>
        </w:rPr>
        <w:t>Legislative action is needed to allow modern bicycle facilities to be built,</w:t>
      </w:r>
      <w:r w:rsidR="00F916B1" w:rsidRPr="00841684">
        <w:rPr>
          <w:rFonts w:asciiTheme="minorHAnsi" w:hAnsiTheme="minorHAnsi" w:cs="Arial"/>
          <w:bCs/>
          <w:sz w:val="20"/>
          <w:szCs w:val="20"/>
        </w:rPr>
        <w:t xml:space="preserve"> to clarify when and where motor vehicles can safely pass bicycles, and to clarify where bicyclists should position t</w:t>
      </w:r>
      <w:r w:rsidR="007214E0" w:rsidRPr="00841684">
        <w:rPr>
          <w:rFonts w:asciiTheme="minorHAnsi" w:hAnsiTheme="minorHAnsi" w:cs="Arial"/>
          <w:bCs/>
          <w:sz w:val="20"/>
          <w:szCs w:val="20"/>
        </w:rPr>
        <w:t xml:space="preserve">hemselves on the roadway.  </w:t>
      </w:r>
    </w:p>
    <w:p w:rsidR="007C28A3" w:rsidRPr="00841684" w:rsidRDefault="007C28A3" w:rsidP="007C28A3">
      <w:pPr>
        <w:spacing w:line="276" w:lineRule="auto"/>
        <w:rPr>
          <w:rFonts w:asciiTheme="minorHAnsi" w:hAnsiTheme="minorHAnsi" w:cs="Arial"/>
          <w:bCs/>
          <w:sz w:val="20"/>
          <w:szCs w:val="20"/>
        </w:rPr>
      </w:pPr>
    </w:p>
    <w:p w:rsidR="007C28A3" w:rsidRPr="00841684" w:rsidRDefault="00841684" w:rsidP="007C28A3">
      <w:pPr>
        <w:spacing w:line="276" w:lineRule="auto"/>
        <w:rPr>
          <w:rFonts w:asciiTheme="minorHAnsi" w:hAnsiTheme="minorHAnsi" w:cs="Arial"/>
          <w:bCs/>
          <w:sz w:val="20"/>
          <w:szCs w:val="20"/>
        </w:rPr>
      </w:pPr>
      <w:r w:rsidRPr="00841684">
        <w:rPr>
          <w:rFonts w:asciiTheme="minorHAnsi" w:hAnsiTheme="minorHAnsi" w:cs="Arial"/>
          <w:bCs/>
          <w:sz w:val="20"/>
          <w:szCs w:val="20"/>
        </w:rPr>
        <w:t xml:space="preserve">The Board also notes that </w:t>
      </w:r>
      <w:r w:rsidR="00585B94" w:rsidRPr="00841684">
        <w:rPr>
          <w:rFonts w:asciiTheme="minorHAnsi" w:hAnsiTheme="minorHAnsi" w:cs="Arial"/>
          <w:bCs/>
          <w:sz w:val="20"/>
          <w:szCs w:val="20"/>
        </w:rPr>
        <w:t>Towns and regions have a role to play in transforming the state</w:t>
      </w:r>
      <w:r w:rsidR="00E30037">
        <w:rPr>
          <w:rFonts w:asciiTheme="minorHAnsi" w:hAnsiTheme="minorHAnsi" w:cs="Arial"/>
          <w:bCs/>
          <w:sz w:val="20"/>
          <w:szCs w:val="20"/>
        </w:rPr>
        <w:t xml:space="preserve"> and should adopt their own complete streets policies.</w:t>
      </w:r>
    </w:p>
    <w:p w:rsidR="00585B94" w:rsidRPr="00841684" w:rsidRDefault="00585B94" w:rsidP="007C28A3">
      <w:pPr>
        <w:spacing w:line="276" w:lineRule="auto"/>
        <w:rPr>
          <w:rFonts w:asciiTheme="minorHAnsi" w:hAnsiTheme="minorHAnsi" w:cs="Arial"/>
          <w:bCs/>
          <w:sz w:val="20"/>
          <w:szCs w:val="20"/>
        </w:rPr>
      </w:pPr>
    </w:p>
    <w:p w:rsidR="00841684" w:rsidRPr="00841684" w:rsidRDefault="00585B94" w:rsidP="00585B94">
      <w:pPr>
        <w:spacing w:line="276" w:lineRule="auto"/>
        <w:rPr>
          <w:rFonts w:asciiTheme="minorHAnsi" w:hAnsiTheme="minorHAnsi" w:cs="Arial"/>
          <w:bCs/>
          <w:sz w:val="20"/>
          <w:szCs w:val="20"/>
        </w:rPr>
      </w:pPr>
      <w:r w:rsidRPr="00841684">
        <w:rPr>
          <w:rFonts w:asciiTheme="minorHAnsi" w:hAnsiTheme="minorHAnsi" w:cs="Arial"/>
          <w:bCs/>
          <w:sz w:val="20"/>
          <w:szCs w:val="20"/>
        </w:rPr>
        <w:t>Neil Pade, chair of the Board notes “Wit</w:t>
      </w:r>
      <w:r w:rsidR="00F012DB" w:rsidRPr="00841684">
        <w:rPr>
          <w:rFonts w:asciiTheme="minorHAnsi" w:hAnsiTheme="minorHAnsi" w:cs="Arial"/>
          <w:bCs/>
          <w:sz w:val="20"/>
          <w:szCs w:val="20"/>
        </w:rPr>
        <w:t xml:space="preserve">h respect to bicycle and pedestrian infrastructure and issues, the </w:t>
      </w:r>
      <w:r w:rsidR="00841684" w:rsidRPr="00841684">
        <w:rPr>
          <w:rFonts w:asciiTheme="minorHAnsi" w:hAnsiTheme="minorHAnsi" w:cs="Arial"/>
          <w:bCs/>
          <w:sz w:val="20"/>
          <w:szCs w:val="20"/>
        </w:rPr>
        <w:t xml:space="preserve">state of Connecticut has made great progress in the past five </w:t>
      </w:r>
      <w:r w:rsidR="00E30037">
        <w:rPr>
          <w:rFonts w:asciiTheme="minorHAnsi" w:hAnsiTheme="minorHAnsi" w:cs="Arial"/>
          <w:bCs/>
          <w:sz w:val="20"/>
          <w:szCs w:val="20"/>
        </w:rPr>
        <w:t>years</w:t>
      </w:r>
      <w:r w:rsidR="00841684" w:rsidRPr="00841684">
        <w:rPr>
          <w:rFonts w:asciiTheme="minorHAnsi" w:hAnsiTheme="minorHAnsi" w:cs="Arial"/>
          <w:bCs/>
          <w:sz w:val="20"/>
          <w:szCs w:val="20"/>
        </w:rPr>
        <w:t xml:space="preserve">.  </w:t>
      </w:r>
      <w:r w:rsidR="001928E1">
        <w:rPr>
          <w:rFonts w:asciiTheme="minorHAnsi" w:hAnsiTheme="minorHAnsi" w:cs="Arial"/>
          <w:bCs/>
          <w:sz w:val="20"/>
          <w:szCs w:val="20"/>
        </w:rPr>
        <w:t xml:space="preserve">The Governors proposed 30 year transportation plan shows continued attention to the needs of people who walk and bicycle. </w:t>
      </w:r>
      <w:r w:rsidR="00841684" w:rsidRPr="00841684">
        <w:rPr>
          <w:rFonts w:asciiTheme="minorHAnsi" w:hAnsiTheme="minorHAnsi" w:cs="Arial"/>
          <w:bCs/>
          <w:sz w:val="20"/>
          <w:szCs w:val="20"/>
        </w:rPr>
        <w:t xml:space="preserve">Our </w:t>
      </w:r>
      <w:r w:rsidR="00E30037" w:rsidRPr="00841684">
        <w:rPr>
          <w:rFonts w:asciiTheme="minorHAnsi" w:hAnsiTheme="minorHAnsi" w:cs="Arial"/>
          <w:bCs/>
          <w:sz w:val="20"/>
          <w:szCs w:val="20"/>
        </w:rPr>
        <w:t>recommendations</w:t>
      </w:r>
      <w:r w:rsidR="00841684" w:rsidRPr="00841684">
        <w:rPr>
          <w:rFonts w:asciiTheme="minorHAnsi" w:hAnsiTheme="minorHAnsi" w:cs="Arial"/>
          <w:bCs/>
          <w:sz w:val="20"/>
          <w:szCs w:val="20"/>
        </w:rPr>
        <w:t xml:space="preserve"> are intended to </w:t>
      </w:r>
      <w:r w:rsidR="001928E1">
        <w:rPr>
          <w:rFonts w:asciiTheme="minorHAnsi" w:hAnsiTheme="minorHAnsi" w:cs="Arial"/>
          <w:bCs/>
          <w:sz w:val="20"/>
          <w:szCs w:val="20"/>
        </w:rPr>
        <w:t>further direct</w:t>
      </w:r>
      <w:r w:rsidR="00841684" w:rsidRPr="00841684">
        <w:rPr>
          <w:rFonts w:asciiTheme="minorHAnsi" w:hAnsiTheme="minorHAnsi" w:cs="Arial"/>
          <w:bCs/>
          <w:sz w:val="20"/>
          <w:szCs w:val="20"/>
        </w:rPr>
        <w:t xml:space="preserve"> that progress so we can realize the benefits of a </w:t>
      </w:r>
      <w:proofErr w:type="spellStart"/>
      <w:r w:rsidR="00841684" w:rsidRPr="00841684">
        <w:rPr>
          <w:rFonts w:asciiTheme="minorHAnsi" w:hAnsiTheme="minorHAnsi" w:cs="Arial"/>
          <w:bCs/>
          <w:sz w:val="20"/>
          <w:szCs w:val="20"/>
        </w:rPr>
        <w:t>w</w:t>
      </w:r>
      <w:r w:rsidR="00E30037">
        <w:rPr>
          <w:rFonts w:asciiTheme="minorHAnsi" w:hAnsiTheme="minorHAnsi" w:cs="Arial"/>
          <w:bCs/>
          <w:sz w:val="20"/>
          <w:szCs w:val="20"/>
        </w:rPr>
        <w:t>a</w:t>
      </w:r>
      <w:r w:rsidR="00841684" w:rsidRPr="00841684">
        <w:rPr>
          <w:rFonts w:asciiTheme="minorHAnsi" w:hAnsiTheme="minorHAnsi" w:cs="Arial"/>
          <w:bCs/>
          <w:sz w:val="20"/>
          <w:szCs w:val="20"/>
        </w:rPr>
        <w:t>lkable</w:t>
      </w:r>
      <w:proofErr w:type="spellEnd"/>
      <w:r w:rsidR="00841684" w:rsidRPr="00841684">
        <w:rPr>
          <w:rFonts w:asciiTheme="minorHAnsi" w:hAnsiTheme="minorHAnsi" w:cs="Arial"/>
          <w:bCs/>
          <w:sz w:val="20"/>
          <w:szCs w:val="20"/>
        </w:rPr>
        <w:t xml:space="preserve"> and </w:t>
      </w:r>
      <w:proofErr w:type="spellStart"/>
      <w:r w:rsidR="00841684" w:rsidRPr="00841684">
        <w:rPr>
          <w:rFonts w:asciiTheme="minorHAnsi" w:hAnsiTheme="minorHAnsi" w:cs="Arial"/>
          <w:bCs/>
          <w:sz w:val="20"/>
          <w:szCs w:val="20"/>
        </w:rPr>
        <w:t>bikeable</w:t>
      </w:r>
      <w:proofErr w:type="spellEnd"/>
      <w:r w:rsidR="00841684" w:rsidRPr="00841684">
        <w:rPr>
          <w:rFonts w:asciiTheme="minorHAnsi" w:hAnsiTheme="minorHAnsi" w:cs="Arial"/>
          <w:bCs/>
          <w:sz w:val="20"/>
          <w:szCs w:val="20"/>
        </w:rPr>
        <w:t xml:space="preserve"> Connecticut.”</w:t>
      </w:r>
    </w:p>
    <w:p w:rsidR="008F684E" w:rsidRPr="00841684" w:rsidRDefault="008F684E" w:rsidP="008F684E">
      <w:pPr>
        <w:pStyle w:val="BodyText1"/>
        <w:spacing w:after="0" w:line="360" w:lineRule="auto"/>
        <w:ind w:firstLine="0"/>
        <w:rPr>
          <w:rFonts w:asciiTheme="minorHAnsi" w:hAnsiTheme="minorHAnsi" w:cs="Arial"/>
          <w:sz w:val="20"/>
          <w:szCs w:val="20"/>
        </w:rPr>
      </w:pPr>
    </w:p>
    <w:p w:rsidR="00425373" w:rsidRPr="00841684" w:rsidRDefault="008F684E" w:rsidP="008F684E">
      <w:pPr>
        <w:spacing w:line="360" w:lineRule="auto"/>
        <w:jc w:val="both"/>
        <w:rPr>
          <w:rFonts w:asciiTheme="minorHAnsi" w:hAnsiTheme="minorHAnsi" w:cs="Arial"/>
          <w:b/>
          <w:bCs/>
          <w:sz w:val="20"/>
          <w:szCs w:val="20"/>
          <w:u w:val="single"/>
        </w:rPr>
      </w:pPr>
      <w:r w:rsidRPr="00841684">
        <w:rPr>
          <w:rFonts w:asciiTheme="minorHAnsi" w:hAnsiTheme="minorHAnsi" w:cs="Arial"/>
          <w:b/>
          <w:bCs/>
          <w:sz w:val="20"/>
          <w:szCs w:val="20"/>
          <w:u w:val="single"/>
        </w:rPr>
        <w:t xml:space="preserve">About </w:t>
      </w:r>
      <w:r w:rsidR="00425373" w:rsidRPr="00841684">
        <w:rPr>
          <w:rFonts w:asciiTheme="minorHAnsi" w:hAnsiTheme="minorHAnsi" w:cs="Arial"/>
          <w:b/>
          <w:bCs/>
          <w:sz w:val="20"/>
          <w:szCs w:val="20"/>
          <w:u w:val="single"/>
        </w:rPr>
        <w:t>the Connecticut Bicy</w:t>
      </w:r>
      <w:r w:rsidR="006548D6" w:rsidRPr="00841684">
        <w:rPr>
          <w:rFonts w:asciiTheme="minorHAnsi" w:hAnsiTheme="minorHAnsi" w:cs="Arial"/>
          <w:b/>
          <w:bCs/>
          <w:sz w:val="20"/>
          <w:szCs w:val="20"/>
          <w:u w:val="single"/>
        </w:rPr>
        <w:t>c</w:t>
      </w:r>
      <w:r w:rsidR="00425373" w:rsidRPr="00841684">
        <w:rPr>
          <w:rFonts w:asciiTheme="minorHAnsi" w:hAnsiTheme="minorHAnsi" w:cs="Arial"/>
          <w:b/>
          <w:bCs/>
          <w:sz w:val="20"/>
          <w:szCs w:val="20"/>
          <w:u w:val="single"/>
        </w:rPr>
        <w:t>le &amp; Pedestrian Advisory Board</w:t>
      </w:r>
    </w:p>
    <w:p w:rsidR="00113FBA" w:rsidRDefault="00425373" w:rsidP="00425373">
      <w:pPr>
        <w:widowControl w:val="0"/>
        <w:tabs>
          <w:tab w:val="left" w:pos="220"/>
          <w:tab w:val="left" w:pos="720"/>
        </w:tabs>
        <w:autoSpaceDE w:val="0"/>
        <w:autoSpaceDN w:val="0"/>
        <w:adjustRightInd w:val="0"/>
        <w:rPr>
          <w:rFonts w:asciiTheme="minorHAnsi" w:hAnsiTheme="minorHAnsi" w:cs="Arial"/>
          <w:sz w:val="20"/>
          <w:szCs w:val="20"/>
        </w:rPr>
      </w:pPr>
      <w:r w:rsidRPr="00841684">
        <w:rPr>
          <w:rFonts w:asciiTheme="minorHAnsi" w:hAnsiTheme="minorHAnsi" w:cs="Arial"/>
          <w:sz w:val="20"/>
          <w:szCs w:val="32"/>
        </w:rPr>
        <w:t>Created in 2009, the CT Bicycle and Pedestrian Advisory Board consists of 11 appointed citizens to advance the inclusion of non-motorized design elements in state and municipal road building projects as well as in both public and private development and redevelopment projects. The board supports and encourages pedestrian and bicycle connections between neighborhoods, commercial areas, employment centers, schools, state and municipals parks, and other designations serving the community, support</w:t>
      </w:r>
      <w:r w:rsidR="00E30037">
        <w:rPr>
          <w:rFonts w:asciiTheme="minorHAnsi" w:hAnsiTheme="minorHAnsi" w:cs="Arial"/>
          <w:sz w:val="20"/>
          <w:szCs w:val="32"/>
        </w:rPr>
        <w:t>s</w:t>
      </w:r>
      <w:r w:rsidRPr="00841684">
        <w:rPr>
          <w:rFonts w:asciiTheme="minorHAnsi" w:hAnsiTheme="minorHAnsi" w:cs="Arial"/>
          <w:sz w:val="20"/>
          <w:szCs w:val="32"/>
        </w:rPr>
        <w:t xml:space="preserve"> government policies and funding initiatives that favor transit and non-motorized transportation, and </w:t>
      </w:r>
      <w:r w:rsidR="00E30037">
        <w:rPr>
          <w:rFonts w:asciiTheme="minorHAnsi" w:hAnsiTheme="minorHAnsi" w:cs="Arial"/>
          <w:sz w:val="20"/>
          <w:szCs w:val="32"/>
        </w:rPr>
        <w:t>monitors</w:t>
      </w:r>
      <w:r w:rsidRPr="00841684">
        <w:rPr>
          <w:rFonts w:asciiTheme="minorHAnsi" w:hAnsiTheme="minorHAnsi" w:cs="Arial"/>
          <w:sz w:val="20"/>
          <w:szCs w:val="32"/>
        </w:rPr>
        <w:t xml:space="preserve">the implementation of the Complete Streets Law. </w:t>
      </w:r>
      <w:r w:rsidR="008F684E" w:rsidRPr="00841684">
        <w:rPr>
          <w:rFonts w:asciiTheme="minorHAnsi" w:hAnsiTheme="minorHAnsi" w:cs="Arial"/>
          <w:sz w:val="20"/>
          <w:szCs w:val="20"/>
        </w:rPr>
        <w:t>For more information, please</w:t>
      </w:r>
      <w:r w:rsidRPr="00841684">
        <w:rPr>
          <w:rFonts w:asciiTheme="minorHAnsi" w:hAnsiTheme="minorHAnsi" w:cs="Arial"/>
          <w:sz w:val="20"/>
          <w:szCs w:val="20"/>
        </w:rPr>
        <w:t xml:space="preserve"> visit</w:t>
      </w:r>
      <w:r w:rsidR="00113FBA">
        <w:rPr>
          <w:rFonts w:asciiTheme="minorHAnsi" w:hAnsiTheme="minorHAnsi" w:cs="Arial"/>
          <w:sz w:val="20"/>
          <w:szCs w:val="20"/>
        </w:rPr>
        <w:t>:</w:t>
      </w:r>
    </w:p>
    <w:p w:rsidR="00113FBA" w:rsidRDefault="00113FBA" w:rsidP="00113FBA">
      <w:pPr>
        <w:widowControl w:val="0"/>
        <w:tabs>
          <w:tab w:val="left" w:pos="220"/>
          <w:tab w:val="left" w:pos="720"/>
        </w:tabs>
        <w:autoSpaceDE w:val="0"/>
        <w:autoSpaceDN w:val="0"/>
        <w:adjustRightInd w:val="0"/>
      </w:pPr>
      <w:hyperlink r:id="rId9" w:history="1">
        <w:r>
          <w:rPr>
            <w:rStyle w:val="auto-style9"/>
            <w:color w:val="0000FF"/>
            <w:u w:val="single"/>
          </w:rPr>
          <w:t>www.ct.gov/dot/bikeped</w:t>
        </w:r>
      </w:hyperlink>
    </w:p>
    <w:p w:rsidR="008F684E" w:rsidRPr="00113FBA" w:rsidRDefault="005F4A8D" w:rsidP="00425373">
      <w:pPr>
        <w:widowControl w:val="0"/>
        <w:tabs>
          <w:tab w:val="left" w:pos="220"/>
          <w:tab w:val="left" w:pos="720"/>
        </w:tabs>
        <w:autoSpaceDE w:val="0"/>
        <w:autoSpaceDN w:val="0"/>
        <w:adjustRightInd w:val="0"/>
        <w:rPr>
          <w:rStyle w:val="auto-style9"/>
          <w:color w:val="0000FF"/>
        </w:rPr>
      </w:pPr>
      <w:hyperlink r:id="rId10" w:history="1">
        <w:r w:rsidR="00425373" w:rsidRPr="00113FBA">
          <w:rPr>
            <w:rStyle w:val="auto-style9"/>
            <w:color w:val="0000FF"/>
          </w:rPr>
          <w:t>http://www.ctbikepedboard.org</w:t>
        </w:r>
      </w:hyperlink>
      <w:r w:rsidR="00113FBA" w:rsidRPr="00113FBA">
        <w:rPr>
          <w:rStyle w:val="auto-style9"/>
          <w:color w:val="0000FF"/>
        </w:rPr>
        <w:t xml:space="preserve"> </w:t>
      </w:r>
    </w:p>
    <w:p w:rsidR="00113FBA" w:rsidRDefault="00113FBA" w:rsidP="00425373">
      <w:pPr>
        <w:widowControl w:val="0"/>
        <w:tabs>
          <w:tab w:val="left" w:pos="220"/>
          <w:tab w:val="left" w:pos="720"/>
        </w:tabs>
        <w:autoSpaceDE w:val="0"/>
        <w:autoSpaceDN w:val="0"/>
        <w:adjustRightInd w:val="0"/>
        <w:rPr>
          <w:rStyle w:val="Hyperlink"/>
          <w:rFonts w:asciiTheme="minorHAnsi" w:hAnsiTheme="minorHAnsi"/>
          <w:color w:val="auto"/>
          <w:sz w:val="20"/>
        </w:rPr>
      </w:pPr>
    </w:p>
    <w:p w:rsidR="00113FBA" w:rsidRPr="00841684" w:rsidRDefault="00113FBA" w:rsidP="00425373">
      <w:pPr>
        <w:widowControl w:val="0"/>
        <w:tabs>
          <w:tab w:val="left" w:pos="220"/>
          <w:tab w:val="left" w:pos="720"/>
        </w:tabs>
        <w:autoSpaceDE w:val="0"/>
        <w:autoSpaceDN w:val="0"/>
        <w:adjustRightInd w:val="0"/>
        <w:rPr>
          <w:rFonts w:asciiTheme="minorHAnsi" w:hAnsiTheme="minorHAnsi" w:cs="Arial"/>
          <w:sz w:val="20"/>
          <w:szCs w:val="20"/>
        </w:rPr>
      </w:pPr>
    </w:p>
    <w:p w:rsidR="008F684E" w:rsidRPr="00841684" w:rsidRDefault="008F684E" w:rsidP="008F684E">
      <w:pPr>
        <w:pStyle w:val="textpara"/>
        <w:spacing w:after="0" w:line="360" w:lineRule="auto"/>
        <w:jc w:val="center"/>
        <w:rPr>
          <w:rFonts w:asciiTheme="minorHAnsi" w:hAnsiTheme="minorHAnsi" w:cs="Arial"/>
          <w:sz w:val="20"/>
          <w:szCs w:val="20"/>
        </w:rPr>
      </w:pPr>
      <w:r w:rsidRPr="00841684">
        <w:rPr>
          <w:rFonts w:asciiTheme="minorHAnsi" w:hAnsiTheme="minorHAnsi" w:cs="Arial"/>
          <w:sz w:val="20"/>
          <w:szCs w:val="20"/>
        </w:rPr>
        <w:t>#     #     #</w:t>
      </w:r>
    </w:p>
    <w:p w:rsidR="008F684E" w:rsidRPr="00841684" w:rsidRDefault="008F684E" w:rsidP="008F684E">
      <w:pPr>
        <w:rPr>
          <w:rFonts w:asciiTheme="minorHAnsi" w:hAnsiTheme="minorHAnsi"/>
          <w:sz w:val="22"/>
          <w:szCs w:val="22"/>
        </w:rPr>
      </w:pPr>
    </w:p>
    <w:p w:rsidR="00D73BF6" w:rsidRPr="00841684" w:rsidRDefault="00D73BF6">
      <w:pPr>
        <w:rPr>
          <w:rFonts w:asciiTheme="minorHAnsi" w:hAnsiTheme="minorHAnsi"/>
        </w:rPr>
      </w:pPr>
    </w:p>
    <w:sectPr w:rsidR="00D73BF6" w:rsidRPr="00841684" w:rsidSect="00E30037">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37" w:rsidRDefault="00E30037" w:rsidP="00E30037">
      <w:r>
        <w:separator/>
      </w:r>
    </w:p>
  </w:endnote>
  <w:endnote w:type="continuationSeparator" w:id="0">
    <w:p w:rsidR="00E30037" w:rsidRDefault="00E30037" w:rsidP="00E3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37" w:rsidRDefault="00E30037" w:rsidP="00E30037">
      <w:r>
        <w:separator/>
      </w:r>
    </w:p>
  </w:footnote>
  <w:footnote w:type="continuationSeparator" w:id="0">
    <w:p w:rsidR="00E30037" w:rsidRDefault="00E30037" w:rsidP="00E30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612" w:type="dxa"/>
      <w:tblLayout w:type="fixed"/>
      <w:tblLook w:val="00BF" w:firstRow="1" w:lastRow="0" w:firstColumn="1" w:lastColumn="0" w:noHBand="0" w:noVBand="0"/>
    </w:tblPr>
    <w:tblGrid>
      <w:gridCol w:w="1980"/>
      <w:gridCol w:w="6750"/>
      <w:gridCol w:w="1710"/>
    </w:tblGrid>
    <w:tr w:rsidR="00E30037" w:rsidRPr="00D40111" w:rsidTr="00E00529">
      <w:trPr>
        <w:trHeight w:hRule="exact" w:val="2070"/>
      </w:trPr>
      <w:tc>
        <w:tcPr>
          <w:tcW w:w="1980" w:type="dxa"/>
          <w:tcBorders>
            <w:bottom w:val="nil"/>
          </w:tcBorders>
        </w:tcPr>
        <w:p w:rsidR="00E30037" w:rsidRPr="002E3CBB" w:rsidRDefault="00E30037" w:rsidP="00E00529">
          <w:pPr>
            <w:spacing w:before="2" w:after="2"/>
            <w:rPr>
              <w:rFonts w:ascii="Times" w:hAnsi="Times"/>
              <w:noProof/>
              <w:sz w:val="16"/>
              <w:szCs w:val="20"/>
            </w:rPr>
          </w:pPr>
        </w:p>
        <w:p w:rsidR="00E30037" w:rsidRPr="00D40111" w:rsidRDefault="00E30037" w:rsidP="00E00529">
          <w:pPr>
            <w:spacing w:before="2" w:after="2"/>
            <w:rPr>
              <w:rFonts w:ascii="Times" w:hAnsi="Times"/>
              <w:sz w:val="20"/>
              <w:szCs w:val="20"/>
            </w:rPr>
          </w:pPr>
          <w:r>
            <w:rPr>
              <w:rFonts w:ascii="Times" w:hAnsi="Times"/>
              <w:noProof/>
              <w:sz w:val="20"/>
              <w:szCs w:val="20"/>
            </w:rPr>
            <w:drawing>
              <wp:inline distT="0" distB="0" distL="0" distR="0">
                <wp:extent cx="966470" cy="810895"/>
                <wp:effectExtent l="19050" t="0" r="5080" b="0"/>
                <wp:docPr id="1" name="Picture 3" descr="http://www.druglibrary.org/schaffer/misc/ct/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uglibrary.org/schaffer/misc/ct/Image1.gif"/>
                        <pic:cNvPicPr>
                          <a:picLocks noChangeAspect="1" noChangeArrowheads="1"/>
                        </pic:cNvPicPr>
                      </pic:nvPicPr>
                      <pic:blipFill>
                        <a:blip r:embed="rId1"/>
                        <a:srcRect/>
                        <a:stretch>
                          <a:fillRect/>
                        </a:stretch>
                      </pic:blipFill>
                      <pic:spPr bwMode="auto">
                        <a:xfrm>
                          <a:off x="0" y="0"/>
                          <a:ext cx="966470" cy="810895"/>
                        </a:xfrm>
                        <a:prstGeom prst="rect">
                          <a:avLst/>
                        </a:prstGeom>
                        <a:noFill/>
                        <a:ln w="9525">
                          <a:noFill/>
                          <a:miter lim="800000"/>
                          <a:headEnd/>
                          <a:tailEnd/>
                        </a:ln>
                      </pic:spPr>
                    </pic:pic>
                  </a:graphicData>
                </a:graphic>
              </wp:inline>
            </w:drawing>
          </w:r>
        </w:p>
      </w:tc>
      <w:tc>
        <w:tcPr>
          <w:tcW w:w="6750" w:type="dxa"/>
          <w:tcBorders>
            <w:bottom w:val="nil"/>
          </w:tcBorders>
        </w:tcPr>
        <w:p w:rsidR="00E30037" w:rsidRDefault="00E30037" w:rsidP="00E00529">
          <w:pPr>
            <w:spacing w:before="2" w:after="2"/>
            <w:jc w:val="center"/>
            <w:rPr>
              <w:rFonts w:ascii="Garamond" w:hAnsi="Garamond"/>
              <w:color w:val="1F497D"/>
              <w:sz w:val="4"/>
              <w:szCs w:val="20"/>
            </w:rPr>
          </w:pPr>
        </w:p>
        <w:p w:rsidR="00E30037" w:rsidRPr="00CA67AA" w:rsidRDefault="00E30037" w:rsidP="00E00529">
          <w:pPr>
            <w:spacing w:before="2" w:after="2"/>
            <w:jc w:val="center"/>
            <w:rPr>
              <w:rFonts w:ascii="Garamond" w:hAnsi="Garamond"/>
              <w:color w:val="1F497D"/>
              <w:sz w:val="4"/>
              <w:szCs w:val="20"/>
            </w:rPr>
          </w:pPr>
        </w:p>
        <w:p w:rsidR="00E30037" w:rsidRPr="00D40111" w:rsidRDefault="00E30037" w:rsidP="00E00529">
          <w:pPr>
            <w:spacing w:before="2" w:after="2"/>
            <w:ind w:right="162"/>
            <w:jc w:val="center"/>
            <w:rPr>
              <w:rFonts w:ascii="Garamond" w:hAnsi="Garamond"/>
              <w:color w:val="1F497D"/>
              <w:sz w:val="26"/>
              <w:szCs w:val="20"/>
            </w:rPr>
          </w:pPr>
          <w:smartTag w:uri="urn:schemas-microsoft-com:office:smarttags" w:element="State">
            <w:smartTag w:uri="urn:schemas-microsoft-com:office:smarttags" w:element="place">
              <w:r w:rsidRPr="00D40111">
                <w:rPr>
                  <w:rFonts w:ascii="Garamond" w:hAnsi="Garamond"/>
                  <w:color w:val="1F497D"/>
                  <w:sz w:val="26"/>
                  <w:szCs w:val="20"/>
                </w:rPr>
                <w:t>Connecticut</w:t>
              </w:r>
            </w:smartTag>
          </w:smartTag>
          <w:r w:rsidRPr="00D40111">
            <w:rPr>
              <w:rFonts w:ascii="Garamond" w:hAnsi="Garamond"/>
              <w:color w:val="1F497D"/>
              <w:sz w:val="26"/>
              <w:szCs w:val="20"/>
            </w:rPr>
            <w:t xml:space="preserve"> Bicycle and Pedestrian Advisory Board</w:t>
          </w:r>
        </w:p>
        <w:p w:rsidR="00E30037" w:rsidRPr="00246F4C" w:rsidRDefault="00E30037" w:rsidP="00E00529">
          <w:pPr>
            <w:spacing w:before="2" w:after="2"/>
            <w:jc w:val="center"/>
            <w:rPr>
              <w:rFonts w:ascii="Garamond" w:hAnsi="Garamond"/>
              <w:color w:val="1F497D"/>
              <w:sz w:val="12"/>
              <w:szCs w:val="20"/>
            </w:rPr>
          </w:pPr>
        </w:p>
        <w:p w:rsidR="00E30037" w:rsidRDefault="00E30037" w:rsidP="00E00529">
          <w:pPr>
            <w:spacing w:before="2" w:after="2"/>
            <w:jc w:val="center"/>
            <w:rPr>
              <w:rFonts w:ascii="Garamond" w:hAnsi="Garamond"/>
              <w:i/>
              <w:color w:val="1F497D"/>
              <w:szCs w:val="20"/>
            </w:rPr>
          </w:pPr>
          <w:r w:rsidRPr="00246F4C">
            <w:rPr>
              <w:rFonts w:ascii="Garamond" w:hAnsi="Garamond"/>
              <w:i/>
              <w:color w:val="1F497D"/>
              <w:sz w:val="22"/>
              <w:szCs w:val="20"/>
            </w:rPr>
            <w:t>Volunteer</w:t>
          </w:r>
          <w:r>
            <w:rPr>
              <w:rFonts w:ascii="Garamond" w:hAnsi="Garamond"/>
              <w:i/>
              <w:color w:val="1F497D"/>
              <w:sz w:val="22"/>
              <w:szCs w:val="20"/>
            </w:rPr>
            <w:t xml:space="preserve"> board members advising agencies of the state on policies, programs, and facilities for bicycles and pedestrians.</w:t>
          </w:r>
          <w:r w:rsidRPr="00246F4C">
            <w:rPr>
              <w:rFonts w:ascii="Garamond" w:hAnsi="Garamond"/>
              <w:i/>
              <w:color w:val="1F497D"/>
              <w:sz w:val="22"/>
              <w:szCs w:val="20"/>
            </w:rPr>
            <w:t xml:space="preserve"> </w:t>
          </w:r>
        </w:p>
        <w:p w:rsidR="00E30037" w:rsidRPr="00246F4C" w:rsidRDefault="00E30037" w:rsidP="00E00529">
          <w:pPr>
            <w:spacing w:before="2" w:after="2"/>
            <w:rPr>
              <w:rFonts w:ascii="Garamond" w:hAnsi="Garamond"/>
              <w:color w:val="1F497D"/>
              <w:sz w:val="20"/>
              <w:szCs w:val="20"/>
            </w:rPr>
          </w:pPr>
        </w:p>
        <w:p w:rsidR="00E30037" w:rsidRPr="00246F4C" w:rsidRDefault="00E30037" w:rsidP="00E00529">
          <w:pPr>
            <w:spacing w:before="2" w:after="2"/>
            <w:jc w:val="center"/>
            <w:rPr>
              <w:rFonts w:ascii="Garamond" w:hAnsi="Garamond"/>
              <w:color w:val="1F497D"/>
              <w:sz w:val="20"/>
              <w:szCs w:val="20"/>
            </w:rPr>
          </w:pPr>
          <w:r w:rsidRPr="00246F4C">
            <w:rPr>
              <w:rFonts w:ascii="Garamond" w:hAnsi="Garamond"/>
              <w:color w:val="1F497D"/>
              <w:sz w:val="20"/>
              <w:szCs w:val="20"/>
            </w:rPr>
            <w:t xml:space="preserve">2800 </w:t>
          </w:r>
          <w:smartTag w:uri="urn:schemas-microsoft-com:office:smarttags" w:element="State">
            <w:r w:rsidRPr="00246F4C">
              <w:rPr>
                <w:rFonts w:ascii="Garamond" w:hAnsi="Garamond"/>
                <w:color w:val="1F497D"/>
                <w:sz w:val="20"/>
                <w:szCs w:val="20"/>
              </w:rPr>
              <w:t>Berlin</w:t>
            </w:r>
          </w:smartTag>
          <w:r w:rsidRPr="00246F4C">
            <w:rPr>
              <w:rFonts w:ascii="Garamond" w:hAnsi="Garamond"/>
              <w:color w:val="1F497D"/>
              <w:sz w:val="20"/>
              <w:szCs w:val="20"/>
            </w:rPr>
            <w:t xml:space="preserve"> Turnpike</w:t>
          </w:r>
          <w:r>
            <w:rPr>
              <w:rFonts w:ascii="Garamond" w:hAnsi="Garamond"/>
              <w:color w:val="1F497D"/>
              <w:sz w:val="20"/>
              <w:szCs w:val="20"/>
            </w:rPr>
            <w:t xml:space="preserve">  </w:t>
          </w:r>
          <w:r w:rsidRPr="00CA67AA">
            <w:rPr>
              <w:rFonts w:ascii="Garamond" w:hAnsi="Garamond"/>
              <w:color w:val="1F497D"/>
              <w:sz w:val="12"/>
              <w:szCs w:val="20"/>
            </w:rPr>
            <w:sym w:font="Webdings" w:char="F03D"/>
          </w:r>
          <w:r>
            <w:rPr>
              <w:rFonts w:ascii="Garamond" w:hAnsi="Garamond"/>
              <w:color w:val="1F497D"/>
              <w:sz w:val="12"/>
              <w:szCs w:val="20"/>
            </w:rPr>
            <w:t xml:space="preserve"> </w:t>
          </w:r>
          <w:r>
            <w:rPr>
              <w:rFonts w:ascii="Garamond" w:hAnsi="Garamond"/>
              <w:color w:val="1F497D"/>
              <w:sz w:val="20"/>
              <w:szCs w:val="20"/>
            </w:rPr>
            <w:t xml:space="preserve"> </w:t>
          </w:r>
          <w:smartTag w:uri="urn:schemas-microsoft-com:office:smarttags" w:element="address">
            <w:smartTag w:uri="urn:schemas-microsoft-com:office:smarttags" w:element="place">
              <w:r w:rsidRPr="00246F4C">
                <w:rPr>
                  <w:rFonts w:ascii="Garamond" w:hAnsi="Garamond"/>
                  <w:color w:val="1F497D"/>
                  <w:sz w:val="20"/>
                  <w:szCs w:val="20"/>
                </w:rPr>
                <w:t>N</w:t>
              </w:r>
              <w:r>
                <w:rPr>
                  <w:rFonts w:ascii="Garamond" w:hAnsi="Garamond"/>
                  <w:color w:val="1F497D"/>
                  <w:sz w:val="20"/>
                  <w:szCs w:val="20"/>
                </w:rPr>
                <w:t>ewington</w:t>
              </w:r>
            </w:smartTag>
          </w:smartTag>
          <w:r>
            <w:rPr>
              <w:rFonts w:ascii="Garamond" w:hAnsi="Garamond"/>
              <w:color w:val="1F497D"/>
              <w:sz w:val="20"/>
              <w:szCs w:val="20"/>
            </w:rPr>
            <w:t>, CT 06111-4113</w:t>
          </w:r>
        </w:p>
        <w:p w:rsidR="00E30037" w:rsidRPr="00246F4C" w:rsidRDefault="00E30037" w:rsidP="00E00529">
          <w:pPr>
            <w:spacing w:before="2" w:after="2"/>
            <w:jc w:val="center"/>
            <w:rPr>
              <w:rFonts w:ascii="Garamond" w:hAnsi="Garamond"/>
              <w:color w:val="1F497D"/>
              <w:sz w:val="20"/>
              <w:szCs w:val="20"/>
            </w:rPr>
          </w:pPr>
          <w:r>
            <w:rPr>
              <w:rFonts w:ascii="Garamond" w:hAnsi="Garamond"/>
              <w:color w:val="1F497D"/>
              <w:sz w:val="20"/>
              <w:szCs w:val="20"/>
            </w:rPr>
            <w:t>neil.pade@gmail.com</w:t>
          </w:r>
        </w:p>
      </w:tc>
      <w:tc>
        <w:tcPr>
          <w:tcW w:w="1710" w:type="dxa"/>
          <w:tcBorders>
            <w:bottom w:val="nil"/>
          </w:tcBorders>
        </w:tcPr>
        <w:p w:rsidR="00E30037" w:rsidRPr="00CA67AA" w:rsidRDefault="00E30037" w:rsidP="00E00529">
          <w:pPr>
            <w:spacing w:before="2" w:after="2"/>
            <w:rPr>
              <w:rFonts w:ascii="Times" w:hAnsi="Times"/>
              <w:noProof/>
              <w:sz w:val="16"/>
              <w:szCs w:val="20"/>
            </w:rPr>
          </w:pPr>
        </w:p>
        <w:p w:rsidR="00E30037" w:rsidRPr="00D40111" w:rsidRDefault="00E30037" w:rsidP="00E00529">
          <w:pPr>
            <w:spacing w:before="2" w:after="2"/>
            <w:ind w:left="162"/>
            <w:rPr>
              <w:rFonts w:ascii="Times" w:hAnsi="Times"/>
              <w:sz w:val="20"/>
              <w:szCs w:val="20"/>
            </w:rPr>
          </w:pPr>
          <w:r>
            <w:rPr>
              <w:rFonts w:ascii="Times" w:hAnsi="Times"/>
              <w:noProof/>
              <w:sz w:val="20"/>
              <w:szCs w:val="20"/>
            </w:rPr>
            <w:drawing>
              <wp:inline distT="0" distB="0" distL="0" distR="0">
                <wp:extent cx="845185" cy="845185"/>
                <wp:effectExtent l="19050" t="0" r="0" b="0"/>
                <wp:docPr id="2" name="Picture 5" descr="http://cms.ukintpress.com/UserFiles/_thumbs/Images/Image/TTT%20images/CDOT_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ukintpress.com/UserFiles/_thumbs/Images/Image/TTT%20images/CDOT_svg.jpg"/>
                        <pic:cNvPicPr>
                          <a:picLocks noChangeAspect="1" noChangeArrowheads="1"/>
                        </pic:cNvPicPr>
                      </pic:nvPicPr>
                      <pic:blipFill>
                        <a:blip r:embed="rId2"/>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r>
  </w:tbl>
  <w:p w:rsidR="00E30037" w:rsidRDefault="00E30037" w:rsidP="00E3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4E"/>
    <w:rsid w:val="0003010D"/>
    <w:rsid w:val="00113FBA"/>
    <w:rsid w:val="001928E1"/>
    <w:rsid w:val="001E1A54"/>
    <w:rsid w:val="001E2B6B"/>
    <w:rsid w:val="00207BD0"/>
    <w:rsid w:val="002C1509"/>
    <w:rsid w:val="002D11E1"/>
    <w:rsid w:val="00351EE0"/>
    <w:rsid w:val="00425373"/>
    <w:rsid w:val="00454F71"/>
    <w:rsid w:val="004D7E71"/>
    <w:rsid w:val="005069BD"/>
    <w:rsid w:val="00585B94"/>
    <w:rsid w:val="005F4A8D"/>
    <w:rsid w:val="006548D6"/>
    <w:rsid w:val="006B375A"/>
    <w:rsid w:val="007214E0"/>
    <w:rsid w:val="007C28A3"/>
    <w:rsid w:val="007E2A3D"/>
    <w:rsid w:val="007F5604"/>
    <w:rsid w:val="00807A74"/>
    <w:rsid w:val="00841684"/>
    <w:rsid w:val="008C194B"/>
    <w:rsid w:val="008F684E"/>
    <w:rsid w:val="00991719"/>
    <w:rsid w:val="009A21AB"/>
    <w:rsid w:val="009B377C"/>
    <w:rsid w:val="00C76E57"/>
    <w:rsid w:val="00D20A36"/>
    <w:rsid w:val="00D54ABE"/>
    <w:rsid w:val="00D73BF6"/>
    <w:rsid w:val="00E12ECB"/>
    <w:rsid w:val="00E30037"/>
    <w:rsid w:val="00EC5A85"/>
    <w:rsid w:val="00F012DB"/>
    <w:rsid w:val="00F916B1"/>
    <w:rsid w:val="00FB3B05"/>
    <w:rsid w:val="00FF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4E"/>
    <w:rPr>
      <w:color w:val="0000FF"/>
      <w:u w:val="single"/>
    </w:rPr>
  </w:style>
  <w:style w:type="paragraph" w:styleId="NormalWeb">
    <w:name w:val="Normal (Web)"/>
    <w:basedOn w:val="Normal"/>
    <w:uiPriority w:val="99"/>
    <w:unhideWhenUsed/>
    <w:rsid w:val="008F684E"/>
    <w:pPr>
      <w:spacing w:before="100" w:beforeAutospacing="1" w:after="100" w:afterAutospacing="1"/>
    </w:pPr>
  </w:style>
  <w:style w:type="character" w:customStyle="1" w:styleId="textparaChar">
    <w:name w:val="textpara Char"/>
    <w:basedOn w:val="DefaultParagraphFont"/>
    <w:link w:val="textpara"/>
    <w:uiPriority w:val="99"/>
    <w:semiHidden/>
    <w:locked/>
    <w:rsid w:val="008F684E"/>
    <w:rPr>
      <w:rFonts w:ascii="Calibri" w:hAnsi="Calibri"/>
    </w:rPr>
  </w:style>
  <w:style w:type="paragraph" w:customStyle="1" w:styleId="textpara">
    <w:name w:val="textpara"/>
    <w:basedOn w:val="Normal"/>
    <w:link w:val="textparaChar"/>
    <w:uiPriority w:val="99"/>
    <w:semiHidden/>
    <w:rsid w:val="008F684E"/>
    <w:pPr>
      <w:spacing w:after="220" w:line="360" w:lineRule="exact"/>
      <w:jc w:val="both"/>
    </w:pPr>
    <w:rPr>
      <w:rFonts w:ascii="Calibri" w:hAnsi="Calibri" w:cstheme="minorBidi"/>
      <w:sz w:val="22"/>
      <w:szCs w:val="22"/>
    </w:rPr>
  </w:style>
  <w:style w:type="character" w:customStyle="1" w:styleId="BodytextChar">
    <w:name w:val="Body text Char"/>
    <w:basedOn w:val="DefaultParagraphFont"/>
    <w:link w:val="BodyText1"/>
    <w:semiHidden/>
    <w:locked/>
    <w:rsid w:val="008F684E"/>
    <w:rPr>
      <w:rFonts w:ascii="Calibri" w:hAnsi="Calibri"/>
    </w:rPr>
  </w:style>
  <w:style w:type="paragraph" w:customStyle="1" w:styleId="BodyText1">
    <w:name w:val="Body Text1"/>
    <w:basedOn w:val="Normal"/>
    <w:link w:val="BodytextChar"/>
    <w:semiHidden/>
    <w:rsid w:val="008F684E"/>
    <w:pPr>
      <w:spacing w:after="120" w:line="360" w:lineRule="exact"/>
      <w:ind w:firstLine="720"/>
      <w:jc w:val="both"/>
    </w:pPr>
    <w:rPr>
      <w:rFonts w:ascii="Calibri" w:hAnsi="Calibri" w:cstheme="minorBidi"/>
      <w:sz w:val="22"/>
      <w:szCs w:val="22"/>
    </w:rPr>
  </w:style>
  <w:style w:type="paragraph" w:styleId="BalloonText">
    <w:name w:val="Balloon Text"/>
    <w:basedOn w:val="Normal"/>
    <w:link w:val="BalloonTextChar"/>
    <w:uiPriority w:val="99"/>
    <w:semiHidden/>
    <w:unhideWhenUsed/>
    <w:rsid w:val="00207BD0"/>
    <w:rPr>
      <w:rFonts w:ascii="Tahoma" w:hAnsi="Tahoma" w:cs="Tahoma"/>
      <w:sz w:val="16"/>
      <w:szCs w:val="16"/>
    </w:rPr>
  </w:style>
  <w:style w:type="character" w:customStyle="1" w:styleId="BalloonTextChar">
    <w:name w:val="Balloon Text Char"/>
    <w:basedOn w:val="DefaultParagraphFont"/>
    <w:link w:val="BalloonText"/>
    <w:uiPriority w:val="99"/>
    <w:semiHidden/>
    <w:rsid w:val="00207BD0"/>
    <w:rPr>
      <w:rFonts w:ascii="Tahoma" w:hAnsi="Tahoma" w:cs="Tahoma"/>
      <w:sz w:val="16"/>
      <w:szCs w:val="16"/>
    </w:rPr>
  </w:style>
  <w:style w:type="paragraph" w:styleId="Header">
    <w:name w:val="header"/>
    <w:basedOn w:val="Normal"/>
    <w:link w:val="HeaderChar"/>
    <w:uiPriority w:val="99"/>
    <w:unhideWhenUsed/>
    <w:rsid w:val="00E30037"/>
    <w:pPr>
      <w:tabs>
        <w:tab w:val="center" w:pos="4680"/>
        <w:tab w:val="right" w:pos="9360"/>
      </w:tabs>
    </w:pPr>
  </w:style>
  <w:style w:type="character" w:customStyle="1" w:styleId="HeaderChar">
    <w:name w:val="Header Char"/>
    <w:basedOn w:val="DefaultParagraphFont"/>
    <w:link w:val="Header"/>
    <w:uiPriority w:val="99"/>
    <w:rsid w:val="00E30037"/>
    <w:rPr>
      <w:rFonts w:ascii="Times New Roman" w:hAnsi="Times New Roman" w:cs="Times New Roman"/>
      <w:sz w:val="24"/>
      <w:szCs w:val="24"/>
    </w:rPr>
  </w:style>
  <w:style w:type="paragraph" w:styleId="Footer">
    <w:name w:val="footer"/>
    <w:basedOn w:val="Normal"/>
    <w:link w:val="FooterChar"/>
    <w:uiPriority w:val="99"/>
    <w:semiHidden/>
    <w:unhideWhenUsed/>
    <w:rsid w:val="00E30037"/>
    <w:pPr>
      <w:tabs>
        <w:tab w:val="center" w:pos="4680"/>
        <w:tab w:val="right" w:pos="9360"/>
      </w:tabs>
    </w:pPr>
  </w:style>
  <w:style w:type="character" w:customStyle="1" w:styleId="FooterChar">
    <w:name w:val="Footer Char"/>
    <w:basedOn w:val="DefaultParagraphFont"/>
    <w:link w:val="Footer"/>
    <w:uiPriority w:val="99"/>
    <w:semiHidden/>
    <w:rsid w:val="00E30037"/>
    <w:rPr>
      <w:rFonts w:ascii="Times New Roman" w:hAnsi="Times New Roman" w:cs="Times New Roman"/>
      <w:sz w:val="24"/>
      <w:szCs w:val="24"/>
    </w:rPr>
  </w:style>
  <w:style w:type="character" w:customStyle="1" w:styleId="auto-style9">
    <w:name w:val="auto-style9"/>
    <w:basedOn w:val="DefaultParagraphFont"/>
    <w:rsid w:val="00113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4E"/>
    <w:rPr>
      <w:color w:val="0000FF"/>
      <w:u w:val="single"/>
    </w:rPr>
  </w:style>
  <w:style w:type="paragraph" w:styleId="NormalWeb">
    <w:name w:val="Normal (Web)"/>
    <w:basedOn w:val="Normal"/>
    <w:uiPriority w:val="99"/>
    <w:unhideWhenUsed/>
    <w:rsid w:val="008F684E"/>
    <w:pPr>
      <w:spacing w:before="100" w:beforeAutospacing="1" w:after="100" w:afterAutospacing="1"/>
    </w:pPr>
  </w:style>
  <w:style w:type="character" w:customStyle="1" w:styleId="textparaChar">
    <w:name w:val="textpara Char"/>
    <w:basedOn w:val="DefaultParagraphFont"/>
    <w:link w:val="textpara"/>
    <w:uiPriority w:val="99"/>
    <w:semiHidden/>
    <w:locked/>
    <w:rsid w:val="008F684E"/>
    <w:rPr>
      <w:rFonts w:ascii="Calibri" w:hAnsi="Calibri"/>
    </w:rPr>
  </w:style>
  <w:style w:type="paragraph" w:customStyle="1" w:styleId="textpara">
    <w:name w:val="textpara"/>
    <w:basedOn w:val="Normal"/>
    <w:link w:val="textparaChar"/>
    <w:uiPriority w:val="99"/>
    <w:semiHidden/>
    <w:rsid w:val="008F684E"/>
    <w:pPr>
      <w:spacing w:after="220" w:line="360" w:lineRule="exact"/>
      <w:jc w:val="both"/>
    </w:pPr>
    <w:rPr>
      <w:rFonts w:ascii="Calibri" w:hAnsi="Calibri" w:cstheme="minorBidi"/>
      <w:sz w:val="22"/>
      <w:szCs w:val="22"/>
    </w:rPr>
  </w:style>
  <w:style w:type="character" w:customStyle="1" w:styleId="BodytextChar">
    <w:name w:val="Body text Char"/>
    <w:basedOn w:val="DefaultParagraphFont"/>
    <w:link w:val="BodyText1"/>
    <w:semiHidden/>
    <w:locked/>
    <w:rsid w:val="008F684E"/>
    <w:rPr>
      <w:rFonts w:ascii="Calibri" w:hAnsi="Calibri"/>
    </w:rPr>
  </w:style>
  <w:style w:type="paragraph" w:customStyle="1" w:styleId="BodyText1">
    <w:name w:val="Body Text1"/>
    <w:basedOn w:val="Normal"/>
    <w:link w:val="BodytextChar"/>
    <w:semiHidden/>
    <w:rsid w:val="008F684E"/>
    <w:pPr>
      <w:spacing w:after="120" w:line="360" w:lineRule="exact"/>
      <w:ind w:firstLine="720"/>
      <w:jc w:val="both"/>
    </w:pPr>
    <w:rPr>
      <w:rFonts w:ascii="Calibri" w:hAnsi="Calibri" w:cstheme="minorBidi"/>
      <w:sz w:val="22"/>
      <w:szCs w:val="22"/>
    </w:rPr>
  </w:style>
  <w:style w:type="paragraph" w:styleId="BalloonText">
    <w:name w:val="Balloon Text"/>
    <w:basedOn w:val="Normal"/>
    <w:link w:val="BalloonTextChar"/>
    <w:uiPriority w:val="99"/>
    <w:semiHidden/>
    <w:unhideWhenUsed/>
    <w:rsid w:val="00207BD0"/>
    <w:rPr>
      <w:rFonts w:ascii="Tahoma" w:hAnsi="Tahoma" w:cs="Tahoma"/>
      <w:sz w:val="16"/>
      <w:szCs w:val="16"/>
    </w:rPr>
  </w:style>
  <w:style w:type="character" w:customStyle="1" w:styleId="BalloonTextChar">
    <w:name w:val="Balloon Text Char"/>
    <w:basedOn w:val="DefaultParagraphFont"/>
    <w:link w:val="BalloonText"/>
    <w:uiPriority w:val="99"/>
    <w:semiHidden/>
    <w:rsid w:val="00207BD0"/>
    <w:rPr>
      <w:rFonts w:ascii="Tahoma" w:hAnsi="Tahoma" w:cs="Tahoma"/>
      <w:sz w:val="16"/>
      <w:szCs w:val="16"/>
    </w:rPr>
  </w:style>
  <w:style w:type="paragraph" w:styleId="Header">
    <w:name w:val="header"/>
    <w:basedOn w:val="Normal"/>
    <w:link w:val="HeaderChar"/>
    <w:uiPriority w:val="99"/>
    <w:unhideWhenUsed/>
    <w:rsid w:val="00E30037"/>
    <w:pPr>
      <w:tabs>
        <w:tab w:val="center" w:pos="4680"/>
        <w:tab w:val="right" w:pos="9360"/>
      </w:tabs>
    </w:pPr>
  </w:style>
  <w:style w:type="character" w:customStyle="1" w:styleId="HeaderChar">
    <w:name w:val="Header Char"/>
    <w:basedOn w:val="DefaultParagraphFont"/>
    <w:link w:val="Header"/>
    <w:uiPriority w:val="99"/>
    <w:rsid w:val="00E30037"/>
    <w:rPr>
      <w:rFonts w:ascii="Times New Roman" w:hAnsi="Times New Roman" w:cs="Times New Roman"/>
      <w:sz w:val="24"/>
      <w:szCs w:val="24"/>
    </w:rPr>
  </w:style>
  <w:style w:type="paragraph" w:styleId="Footer">
    <w:name w:val="footer"/>
    <w:basedOn w:val="Normal"/>
    <w:link w:val="FooterChar"/>
    <w:uiPriority w:val="99"/>
    <w:semiHidden/>
    <w:unhideWhenUsed/>
    <w:rsid w:val="00E30037"/>
    <w:pPr>
      <w:tabs>
        <w:tab w:val="center" w:pos="4680"/>
        <w:tab w:val="right" w:pos="9360"/>
      </w:tabs>
    </w:pPr>
  </w:style>
  <w:style w:type="character" w:customStyle="1" w:styleId="FooterChar">
    <w:name w:val="Footer Char"/>
    <w:basedOn w:val="DefaultParagraphFont"/>
    <w:link w:val="Footer"/>
    <w:uiPriority w:val="99"/>
    <w:semiHidden/>
    <w:rsid w:val="00E30037"/>
    <w:rPr>
      <w:rFonts w:ascii="Times New Roman" w:hAnsi="Times New Roman" w:cs="Times New Roman"/>
      <w:sz w:val="24"/>
      <w:szCs w:val="24"/>
    </w:rPr>
  </w:style>
  <w:style w:type="character" w:customStyle="1" w:styleId="auto-style9">
    <w:name w:val="auto-style9"/>
    <w:basedOn w:val="DefaultParagraphFont"/>
    <w:rsid w:val="0011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ot/lib/dot/plng_plans/cbpab/2014/cbpab_2014_annual_report_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bikepedboard.org" TargetMode="External"/><Relationship Id="rId4" Type="http://schemas.openxmlformats.org/officeDocument/2006/relationships/settings" Target="settings.xml"/><Relationship Id="rId9" Type="http://schemas.openxmlformats.org/officeDocument/2006/relationships/hyperlink" Target="http://www.ct.gov/dot/bikep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vmontinat</dc:creator>
  <cp:lastModifiedBy>Pade, Neil</cp:lastModifiedBy>
  <cp:revision>3</cp:revision>
  <dcterms:created xsi:type="dcterms:W3CDTF">2015-03-02T15:32:00Z</dcterms:created>
  <dcterms:modified xsi:type="dcterms:W3CDTF">2015-03-02T15:41:00Z</dcterms:modified>
</cp:coreProperties>
</file>